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B3C0" w14:textId="74992F93" w:rsidR="00E65FFA" w:rsidRPr="00E65FFA" w:rsidRDefault="001B727B" w:rsidP="00713C2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65FFA">
        <w:rPr>
          <w:rFonts w:asciiTheme="minorHAnsi" w:hAnsiTheme="minorHAnsi" w:cstheme="minorHAnsi"/>
          <w:b/>
          <w:sz w:val="22"/>
        </w:rPr>
        <w:t>PROPOZYCJE</w:t>
      </w:r>
      <w:r w:rsidR="001905DB">
        <w:rPr>
          <w:rFonts w:asciiTheme="minorHAnsi" w:hAnsiTheme="minorHAnsi" w:cstheme="minorHAnsi"/>
          <w:b/>
          <w:sz w:val="22"/>
        </w:rPr>
        <w:t xml:space="preserve"> </w:t>
      </w:r>
      <w:r w:rsidRPr="00E65FFA">
        <w:rPr>
          <w:rFonts w:asciiTheme="minorHAnsi" w:hAnsiTheme="minorHAnsi" w:cstheme="minorHAnsi"/>
          <w:b/>
          <w:sz w:val="22"/>
        </w:rPr>
        <w:t>PA</w:t>
      </w:r>
      <w:r w:rsidR="00E65FFA" w:rsidRPr="00E65FFA">
        <w:rPr>
          <w:rFonts w:asciiTheme="minorHAnsi" w:hAnsiTheme="minorHAnsi" w:cstheme="minorHAnsi"/>
          <w:b/>
          <w:sz w:val="22"/>
        </w:rPr>
        <w:t>TRONÓW</w:t>
      </w:r>
      <w:r w:rsidR="001905DB">
        <w:rPr>
          <w:rFonts w:asciiTheme="minorHAnsi" w:hAnsiTheme="minorHAnsi" w:cstheme="minorHAnsi"/>
          <w:b/>
          <w:sz w:val="22"/>
        </w:rPr>
        <w:t xml:space="preserve"> </w:t>
      </w:r>
      <w:r w:rsidR="00E65FFA" w:rsidRPr="00E65FFA">
        <w:rPr>
          <w:rFonts w:asciiTheme="minorHAnsi" w:hAnsiTheme="minorHAnsi" w:cstheme="minorHAnsi"/>
          <w:b/>
          <w:sz w:val="22"/>
        </w:rPr>
        <w:t>DLA</w:t>
      </w:r>
      <w:r w:rsidR="001905DB">
        <w:rPr>
          <w:rFonts w:asciiTheme="minorHAnsi" w:hAnsiTheme="minorHAnsi" w:cstheme="minorHAnsi"/>
          <w:b/>
          <w:sz w:val="22"/>
        </w:rPr>
        <w:t xml:space="preserve"> </w:t>
      </w:r>
      <w:r w:rsidR="00E65FFA" w:rsidRPr="00E65FFA">
        <w:rPr>
          <w:rFonts w:asciiTheme="minorHAnsi" w:hAnsiTheme="minorHAnsi" w:cstheme="minorHAnsi"/>
          <w:b/>
          <w:sz w:val="22"/>
        </w:rPr>
        <w:t>TORUŃSKICH</w:t>
      </w:r>
      <w:r w:rsidR="001905DB">
        <w:rPr>
          <w:rFonts w:asciiTheme="minorHAnsi" w:hAnsiTheme="minorHAnsi" w:cstheme="minorHAnsi"/>
          <w:b/>
          <w:sz w:val="22"/>
        </w:rPr>
        <w:t xml:space="preserve"> </w:t>
      </w:r>
      <w:r w:rsidR="00E65FFA" w:rsidRPr="00E65FFA">
        <w:rPr>
          <w:rFonts w:asciiTheme="minorHAnsi" w:hAnsiTheme="minorHAnsi" w:cstheme="minorHAnsi"/>
          <w:b/>
          <w:sz w:val="22"/>
        </w:rPr>
        <w:t>TRAMWAJÓW</w:t>
      </w:r>
      <w:r w:rsidR="00713C20">
        <w:rPr>
          <w:rFonts w:asciiTheme="minorHAnsi" w:hAnsiTheme="minorHAnsi" w:cstheme="minorHAnsi"/>
          <w:b/>
          <w:sz w:val="22"/>
        </w:rPr>
        <w:t xml:space="preserve"> - </w:t>
      </w:r>
      <w:r w:rsidR="00E65FFA" w:rsidRPr="00E65FFA">
        <w:rPr>
          <w:rFonts w:asciiTheme="minorHAnsi" w:hAnsiTheme="minorHAnsi" w:cstheme="minorHAnsi"/>
          <w:b/>
          <w:sz w:val="22"/>
        </w:rPr>
        <w:t>PLEBISCYT</w:t>
      </w:r>
    </w:p>
    <w:p w14:paraId="07077A76" w14:textId="77777777" w:rsidR="00E65FFA" w:rsidRDefault="00E65FFA" w:rsidP="00E65FFA">
      <w:pPr>
        <w:spacing w:line="240" w:lineRule="auto"/>
        <w:rPr>
          <w:rFonts w:asciiTheme="minorHAnsi" w:hAnsiTheme="minorHAnsi" w:cstheme="minorHAnsi"/>
          <w:sz w:val="22"/>
        </w:rPr>
      </w:pPr>
    </w:p>
    <w:p w14:paraId="44F1ACB3" w14:textId="77777777" w:rsidR="00E65FFA" w:rsidRPr="00E65FFA" w:rsidRDefault="00E65FFA" w:rsidP="00E65FFA">
      <w:pPr>
        <w:spacing w:line="240" w:lineRule="auto"/>
        <w:rPr>
          <w:rFonts w:asciiTheme="minorHAnsi" w:hAnsiTheme="minorHAnsi" w:cstheme="minorHAnsi"/>
          <w:sz w:val="22"/>
        </w:rPr>
      </w:pPr>
    </w:p>
    <w:p w14:paraId="067B32D6" w14:textId="77777777" w:rsidR="005312FE" w:rsidRPr="005312FE" w:rsidRDefault="00D2466D" w:rsidP="00D2466D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Antoni Bolt </w:t>
      </w:r>
      <w:r w:rsidRPr="005312FE">
        <w:rPr>
          <w:rFonts w:asciiTheme="minorHAnsi" w:hAnsiTheme="minorHAnsi" w:cstheme="minorHAnsi"/>
          <w:sz w:val="22"/>
        </w:rPr>
        <w:t xml:space="preserve">(1891-1941) </w:t>
      </w:r>
      <w:r w:rsidR="006736EF" w:rsidRPr="005312FE">
        <w:rPr>
          <w:rFonts w:asciiTheme="minorHAnsi" w:hAnsiTheme="minorHAnsi" w:cstheme="minorHAnsi"/>
          <w:sz w:val="22"/>
        </w:rPr>
        <w:t xml:space="preserve">– </w:t>
      </w:r>
      <w:r w:rsidRPr="005312FE">
        <w:rPr>
          <w:rFonts w:asciiTheme="minorHAnsi" w:hAnsiTheme="minorHAnsi" w:cstheme="minorHAnsi"/>
          <w:sz w:val="22"/>
        </w:rPr>
        <w:t xml:space="preserve">adwokat i urzędnik sądowy, prezydent Torunia w l. 1924-1936, zasłużony dla rozwoju miasta w okresie międzywojennym. Za czasów jego prezydentury oddano do użytku most drogowy, poprowadzono linie tramwajowe na Dworzec Główny i </w:t>
      </w:r>
      <w:proofErr w:type="spellStart"/>
      <w:r w:rsidRPr="005312FE">
        <w:rPr>
          <w:rFonts w:asciiTheme="minorHAnsi" w:hAnsiTheme="minorHAnsi" w:cstheme="minorHAnsi"/>
          <w:sz w:val="22"/>
        </w:rPr>
        <w:t>Jakubskie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Przedmieście, zbudowano wiele nowoczesnych obiektów. Podczas okupacji został aresztowany przez Gestapo. Zginął w obozie koncentracyjnym Auschwitz-Birkenau.</w:t>
      </w:r>
    </w:p>
    <w:p w14:paraId="3F59ED1F" w14:textId="77777777" w:rsidR="005312FE" w:rsidRDefault="005312FE" w:rsidP="005312F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</w:p>
    <w:p w14:paraId="77EA8CA2" w14:textId="77777777" w:rsidR="005312FE" w:rsidRPr="005312FE" w:rsidRDefault="00D2466D" w:rsidP="001905DB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Grzegorz Ciechowski </w:t>
      </w:r>
      <w:r w:rsidRPr="005312FE">
        <w:rPr>
          <w:rFonts w:asciiTheme="minorHAnsi" w:hAnsiTheme="minorHAnsi" w:cstheme="minorHAnsi"/>
          <w:sz w:val="22"/>
        </w:rPr>
        <w:t>(1957-2001) – muzyk, kompozytor, autor tekstów i producent muzyczny. W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Toruniu studiował polonistykę, tu również, w studenckim klubie „Od Nowa” mieszczącym się wówczas w Dworze Artusa, rozpoczął w 1981 r. publiczne występy z zespołem „Republika”. Autor wielkich przebojów m.in. „Biała Flaga”, „Mamona”, „Zapytaj mnie, czy cię kocham”, „Tak… Tak… To Ja” i „Nie pytaj o Polskę”. Jego pamięci poświęcone są organizowane w Toruniu Dni Grzegorza Ciechowskiego.</w:t>
      </w:r>
    </w:p>
    <w:p w14:paraId="7C2222E7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44A1E217" w14:textId="77777777" w:rsidR="005312FE" w:rsidRPr="005312FE" w:rsidRDefault="001905DB" w:rsidP="001905DB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>Władysław Dziewulski</w:t>
      </w:r>
      <w:r w:rsidRPr="005312FE">
        <w:rPr>
          <w:rFonts w:asciiTheme="minorHAnsi" w:hAnsiTheme="minorHAnsi" w:cstheme="minorHAnsi"/>
          <w:sz w:val="22"/>
        </w:rPr>
        <w:t xml:space="preserve"> (1878-1962) – wybitny astronom, badacz mechaniki nieba i astronomii gwiazdowej. Pracownik naukowy Uniwersytetu Jagiellońskiego, profesor i rektor Uniwersytetu Stefana Batorego w Wilnie. W 1945 r. osiedlił się w Toruniu i jako pierwszy prorektor aktywnie włączył się w prace nad organizacją toruńskiego uniwersytetu. Twórca obserwatorium astronomicznego w Piwnicach, prezes Towarzystwa Naukowego w Toruniu w l. 1949-1956. Patron toruńskiego planetarium.</w:t>
      </w:r>
    </w:p>
    <w:p w14:paraId="116B7509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6275843A" w14:textId="77777777" w:rsidR="005312FE" w:rsidRDefault="001905D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Tony Halik </w:t>
      </w:r>
      <w:r w:rsidRPr="005312FE">
        <w:rPr>
          <w:rFonts w:asciiTheme="minorHAnsi" w:hAnsiTheme="minorHAnsi" w:cstheme="minorHAnsi"/>
          <w:sz w:val="22"/>
        </w:rPr>
        <w:t>(1920-1998) – urodzony w Toruniu podróżnik, dziennikarz, operator filmowy, pisarz. W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czasie II wojny światowej walczył m.in. w ramach francuskiego ruchu oporu. W 1948 r. osiadł w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Argentynie, gdzie zajął się dziennikarstwem i odkrywczymi podróżami po Ameryce. W 1975 r. powrócił do Polski. Razem z Elżbietą Dzikowską tworzył popularne programy podróżnicze emitowane w polskiej telewizji do 1998 r. („Pieprz i wanilia”). Jest patronem toruńskiego Muzeum Podróżników.</w:t>
      </w:r>
    </w:p>
    <w:p w14:paraId="515E9A7B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355952BA" w14:textId="77777777" w:rsidR="005312FE" w:rsidRPr="005312FE" w:rsidRDefault="00D2466D" w:rsidP="00D2466D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Alfons Hoffmann </w:t>
      </w:r>
      <w:r w:rsidRPr="005312FE">
        <w:rPr>
          <w:rFonts w:asciiTheme="minorHAnsi" w:hAnsiTheme="minorHAnsi" w:cstheme="minorHAnsi"/>
          <w:sz w:val="22"/>
        </w:rPr>
        <w:t>(1885-1963)</w:t>
      </w:r>
      <w:r w:rsidRPr="005312FE">
        <w:rPr>
          <w:rFonts w:asciiTheme="minorHAnsi" w:hAnsiTheme="minorHAnsi" w:cstheme="minorHAnsi"/>
          <w:b/>
          <w:bCs/>
          <w:sz w:val="22"/>
        </w:rPr>
        <w:t xml:space="preserve"> – </w:t>
      </w:r>
      <w:r w:rsidRPr="005312FE">
        <w:rPr>
          <w:rFonts w:asciiTheme="minorHAnsi" w:hAnsiTheme="minorHAnsi" w:cstheme="minorHAnsi"/>
          <w:sz w:val="22"/>
        </w:rPr>
        <w:t>elektryk i działacz społeczny.</w:t>
      </w:r>
      <w:r w:rsidRPr="005312FE">
        <w:rPr>
          <w:rFonts w:asciiTheme="minorHAnsi" w:hAnsiTheme="minorHAnsi" w:cstheme="minorHAnsi"/>
          <w:color w:val="000000"/>
          <w:sz w:val="22"/>
        </w:rPr>
        <w:t xml:space="preserve"> </w:t>
      </w:r>
      <w:r w:rsidRPr="005312FE">
        <w:rPr>
          <w:rFonts w:asciiTheme="minorHAnsi" w:hAnsiTheme="minorHAnsi" w:cstheme="minorHAnsi"/>
          <w:sz w:val="22"/>
        </w:rPr>
        <w:t>W okresie międzywojennym był dyrektorem Spółki Akcyjnej Pomorska Elektrownia Krajowa „Gródek” w Toruniu. Pełniąc tę funkcję zbudował i uruchomił dwie elektrownie wodne na Wdzie wraz z liniami przesyłowymi, które dostarczały prąd do Torunia, Grudziądza, Gdyni i innych miast pomorskich. Promował rozwój turystyki w Toruniu i Borach Tucholskich.</w:t>
      </w:r>
      <w:r w:rsidRPr="005312FE">
        <w:rPr>
          <w:rFonts w:asciiTheme="minorHAnsi" w:hAnsiTheme="minorHAnsi" w:cstheme="minorHAnsi"/>
          <w:color w:val="000000"/>
          <w:sz w:val="22"/>
        </w:rPr>
        <w:t xml:space="preserve"> </w:t>
      </w:r>
      <w:r w:rsidRPr="005312FE">
        <w:rPr>
          <w:rFonts w:asciiTheme="minorHAnsi" w:hAnsiTheme="minorHAnsi" w:cstheme="minorHAnsi"/>
          <w:sz w:val="22"/>
        </w:rPr>
        <w:t>Po II wojnie światowej pracował przy odbudowie elektrowni wodnych, był również profesorem na Politechnice Gdańskiej.</w:t>
      </w:r>
    </w:p>
    <w:p w14:paraId="3EC76E94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03EA08C6" w14:textId="77777777"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Wilhelmina Iwanowska </w:t>
      </w:r>
      <w:r w:rsidRPr="005312FE">
        <w:rPr>
          <w:rFonts w:asciiTheme="minorHAnsi" w:hAnsiTheme="minorHAnsi" w:cstheme="minorHAnsi"/>
          <w:sz w:val="22"/>
        </w:rPr>
        <w:t>(1905-1999) – astronom, absolwentka Uniwersytetu Stefana Batorego w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Wilnie, na którym od 1927 r. do 1939 r. pracowała naukowo w uniwersyteckim Obserwatorium Astronomicznym. W 1945 r. przybyła do Torunia, wzięła udział w tworzeniu UMK i budowie obserwatorium astronomicznego w Piwnicach, którym kierowała w l. 1952-1976. Dzięki jej staraniom obserwatorium zostało wyposażone w sprowadzone z zagranicy teleskopy optyczne, a w 1962 r. zainstalowano w nim największy w Polsce radioteleskop. W 1997 r. otrzymała Honorowe Obywatelstwo Torunia.</w:t>
      </w:r>
    </w:p>
    <w:p w14:paraId="445F41B6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1568BC49" w14:textId="77777777" w:rsidR="005312FE" w:rsidRDefault="001905D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Ludwik Kolankowski </w:t>
      </w:r>
      <w:r w:rsidRPr="005312FE">
        <w:rPr>
          <w:rFonts w:asciiTheme="minorHAnsi" w:hAnsiTheme="minorHAnsi" w:cstheme="minorHAnsi"/>
          <w:sz w:val="22"/>
        </w:rPr>
        <w:t>(1882-1956)</w:t>
      </w:r>
      <w:r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="006736EF" w:rsidRPr="005312FE">
        <w:rPr>
          <w:rFonts w:asciiTheme="minorHAnsi" w:hAnsiTheme="minorHAnsi" w:cstheme="minorHAnsi"/>
          <w:sz w:val="22"/>
        </w:rPr>
        <w:t>–</w:t>
      </w:r>
      <w:r w:rsidRPr="005312FE">
        <w:rPr>
          <w:rFonts w:asciiTheme="minorHAnsi" w:hAnsiTheme="minorHAnsi" w:cstheme="minorHAnsi"/>
          <w:sz w:val="22"/>
        </w:rPr>
        <w:t xml:space="preserve"> historyk i polityk, zaangażowany w budowę polskiej administracji na kresach wschodnich (1918-1919) oraz organizację uniwersytetu w Wilnie. W okresie międzywojennym wykładał historię na Uniwersytecie Stefana Batorego, Uniwersytecie Jagiellońskim i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Uniwersytecie Jana Kazimierza. W 1945 r. został organizatorem i pierwszym rektorem Uniwersytetu Mikołaja Kopernika w Toruniu. Po odwołaniu go z tej funkcji w 1948 r. pracował do 1955 r. jako dyrektor Biblioteki Uniwersyteckiej.</w:t>
      </w:r>
    </w:p>
    <w:p w14:paraId="6E0BF5D6" w14:textId="77777777" w:rsidR="005312FE" w:rsidRDefault="001905D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lastRenderedPageBreak/>
        <w:t>Samuel Bogumił Linde</w:t>
      </w:r>
      <w:r w:rsidRPr="005312FE">
        <w:rPr>
          <w:rFonts w:asciiTheme="minorHAnsi" w:hAnsiTheme="minorHAnsi" w:cstheme="minorHAnsi"/>
          <w:sz w:val="22"/>
        </w:rPr>
        <w:t xml:space="preserve"> (1771-1847) – urodzony w Toruniu językoznawca, bibliograf i pedagog, twórca pierwszego polskiego słownika narodowego – sześciotomowego „Słownika języka polskiego”. Był tłumaczem literatury polskiej na język niemiecki, a także wieloletnim rektorem słynnego Liceum Warszawskiego i organizatorem najważniejszych polskich bibliotek w czasach zaborów. W 1844 r. otrzymał tytuł Honorowego Obywatela Torunia.</w:t>
      </w:r>
    </w:p>
    <w:p w14:paraId="5BE31138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31188290" w14:textId="77777777"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Tymon Niesiołowski </w:t>
      </w:r>
      <w:r w:rsidRPr="005312FE">
        <w:rPr>
          <w:rFonts w:asciiTheme="minorHAnsi" w:hAnsiTheme="minorHAnsi" w:cstheme="minorHAnsi"/>
          <w:sz w:val="22"/>
        </w:rPr>
        <w:t>(1882-1965) – artysta malarz, grafik i pedagog. Studiował malarstwo na Akademii Sztuk Pięknych w Krakowie. W latach 1905-1926 działał twórczo w Zakopanem, później w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Wilnie, gdzie został dyrektorem Szkoły Rzemiosł Artystycznych oraz wykładowcą na Uniwersytecie Stefana Batorego. W 1945 r. przybył do Torunia i podjął pracę jako profesor na Wydziale Sztuk Pięknych UMK. W jego nagradzanej wielokrotnie twórczości dominowały akty, martwe natury oraz kompozycje przedstawiające cyrkowców i Don Kichota.</w:t>
      </w:r>
    </w:p>
    <w:p w14:paraId="14559366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320475AA" w14:textId="77777777" w:rsidR="005312FE" w:rsidRP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>Władysław Raczkiewicz</w:t>
      </w:r>
      <w:r w:rsidRPr="005312FE">
        <w:rPr>
          <w:rFonts w:asciiTheme="minorHAnsi" w:hAnsiTheme="minorHAnsi" w:cstheme="minorHAnsi"/>
          <w:sz w:val="22"/>
        </w:rPr>
        <w:t xml:space="preserve"> (1885-1947) </w:t>
      </w:r>
      <w:r w:rsidR="006736EF" w:rsidRPr="005312FE">
        <w:rPr>
          <w:rFonts w:asciiTheme="minorHAnsi" w:hAnsiTheme="minorHAnsi" w:cstheme="minorHAnsi"/>
          <w:sz w:val="22"/>
        </w:rPr>
        <w:t>–</w:t>
      </w:r>
      <w:r w:rsidRPr="005312FE">
        <w:rPr>
          <w:rFonts w:asciiTheme="minorHAnsi" w:hAnsiTheme="minorHAnsi" w:cstheme="minorHAnsi"/>
          <w:sz w:val="22"/>
        </w:rPr>
        <w:t xml:space="preserve"> polityk zasłużony dla odbudowy państwa polskiego po latach zaborów, wielokrotny minister w rządach II RP. W latach 1930-1935 był marszałkiem senatu. W 1936 r. został mianowany wojewodą pomorskim i zamieszkał w stolicy województwa – Toruniu. Był ostatnią osobą pełniącą ten urząd w okresie międzywojennym. Po wybuchu II wojny światowej we wrześniu 1939 r. przedostał się do Francji, gdzie został mianowany Prezydentem Rzeczpospolitej na uchodźstwie. Na tym stanowisku pozostał aż do śmierci w 1947 r.</w:t>
      </w:r>
    </w:p>
    <w:p w14:paraId="7022CAC7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01CA3433" w14:textId="77777777" w:rsidR="005312FE" w:rsidRDefault="007F23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Leon </w:t>
      </w:r>
      <w:proofErr w:type="spellStart"/>
      <w:r w:rsidR="00D2466D" w:rsidRPr="005312FE">
        <w:rPr>
          <w:rFonts w:asciiTheme="minorHAnsi" w:hAnsiTheme="minorHAnsi" w:cstheme="minorHAnsi"/>
          <w:b/>
          <w:bCs/>
          <w:sz w:val="22"/>
        </w:rPr>
        <w:t>Raszeja</w:t>
      </w:r>
      <w:proofErr w:type="spellEnd"/>
      <w:r w:rsidR="00D2466D"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="00D2466D" w:rsidRPr="005312FE">
        <w:rPr>
          <w:rFonts w:asciiTheme="minorHAnsi" w:hAnsiTheme="minorHAnsi" w:cstheme="minorHAnsi"/>
          <w:sz w:val="22"/>
        </w:rPr>
        <w:t>(1901-1939)</w:t>
      </w:r>
      <w:r w:rsidR="00D2466D"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="006736EF" w:rsidRPr="005312FE">
        <w:rPr>
          <w:rFonts w:asciiTheme="minorHAnsi" w:hAnsiTheme="minorHAnsi" w:cstheme="minorHAnsi"/>
          <w:sz w:val="22"/>
        </w:rPr>
        <w:t>–</w:t>
      </w:r>
      <w:r w:rsidR="00D2466D"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="00D2466D" w:rsidRPr="005312FE">
        <w:rPr>
          <w:rFonts w:asciiTheme="minorHAnsi" w:hAnsiTheme="minorHAnsi" w:cstheme="minorHAnsi"/>
          <w:sz w:val="22"/>
        </w:rPr>
        <w:t>uczestnik wojny polsko-bolszewickiej 1920 r., sędzia w pomorskich sądach, wybrany w 1936 r. na prezydenta Torunia. Podczas swojej prezydentury dążył do rozbudowy miasta i utrzymania przez nie roli stolicy województwa pomorskiego. Przygotowywał Toruń do obrony przed niemiecką agresją w 1939 r. W pierwszych dniach II wojny światowej został ewakuowany do Lublina, gdzie zginął podczas nalotu bombowego.</w:t>
      </w:r>
    </w:p>
    <w:p w14:paraId="45413E67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7303BFE5" w14:textId="77777777"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Marian 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Rose</w:t>
      </w:r>
      <w:proofErr w:type="spellEnd"/>
      <w:r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Pr="005312FE">
        <w:rPr>
          <w:rFonts w:asciiTheme="minorHAnsi" w:hAnsiTheme="minorHAnsi" w:cstheme="minorHAnsi"/>
          <w:sz w:val="22"/>
        </w:rPr>
        <w:t xml:space="preserve">(1933-1970) – sportowiec urodzony w Toruniu, związany od 1958 r. ze sportem żużlowym. Zawodnik toruńskich klubów sportowych LPŻ Toruń i Stal. Od 1963 r. występował jako reprezentant Polski w indywidualnych i drużynowych zawodach rangi międzynarodowej. W 1966 r. wraz z drużyną narodową zdobył tytuł mistrza świata na żużlu. Zmarł w wyniku obrażeń odniesionych podczas meczu żużlowego rozegranego w Rzeszowie. Jego imię nosi </w:t>
      </w:r>
      <w:proofErr w:type="spellStart"/>
      <w:r w:rsidRPr="005312FE">
        <w:rPr>
          <w:rFonts w:asciiTheme="minorHAnsi" w:hAnsiTheme="minorHAnsi" w:cstheme="minorHAnsi"/>
          <w:sz w:val="22"/>
        </w:rPr>
        <w:t>Motoarena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Toruń.</w:t>
      </w:r>
    </w:p>
    <w:p w14:paraId="71E5BA29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1523AE68" w14:textId="77777777" w:rsidR="005312FE" w:rsidRDefault="001905D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Jakub Kazimierz 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Rubinkowski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(1668-1749)</w:t>
      </w:r>
      <w:r w:rsidR="006736EF" w:rsidRPr="005312FE">
        <w:rPr>
          <w:rFonts w:asciiTheme="minorHAnsi" w:hAnsiTheme="minorHAnsi" w:cstheme="minorHAnsi"/>
          <w:sz w:val="22"/>
        </w:rPr>
        <w:t xml:space="preserve"> </w:t>
      </w:r>
      <w:r w:rsidRPr="005312FE">
        <w:rPr>
          <w:rFonts w:asciiTheme="minorHAnsi" w:hAnsiTheme="minorHAnsi" w:cstheme="minorHAnsi"/>
          <w:sz w:val="22"/>
        </w:rPr>
        <w:t>– kupiec i poczmistrz królewski w Toruniu. Redaktor gazet pisanych, autor barokowego dzieła „Janina” opisującego dokonania Jana III Sobieskiego, rajca i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burgrabia toruński zasłużony dla rozwoju kultury polskiej i pozycji ludności katolickiej w Toruniu. Założyciel osady Rubinkowo.</w:t>
      </w:r>
    </w:p>
    <w:p w14:paraId="14E69AD5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6DCEA90E" w14:textId="77777777" w:rsidR="005312FE" w:rsidRDefault="001905D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>Fryderyk Skarbek</w:t>
      </w:r>
      <w:r w:rsidRPr="005312FE">
        <w:rPr>
          <w:rFonts w:asciiTheme="minorHAnsi" w:hAnsiTheme="minorHAnsi" w:cstheme="minorHAnsi"/>
          <w:sz w:val="22"/>
        </w:rPr>
        <w:t xml:space="preserve"> (1792-1866) – ekonomista, literat i historyk, urodzony w Toruniu. Wykładowca Uniwersytetu Warszawskiego uważany za ojca polskiej ekonomii. Autor nowatorskich prac naukowych i reform dotyczących organizacji więziennictwa i szpitalnictwa w Królestwie Polskim. Napisał wiele powieści obyczajowych, sztuk teatralnych i dzieł historycznych popularnych w XIX w. Prywatnie ojciec chrzestny i przyjaciel Fryderyka Chopina.</w:t>
      </w:r>
    </w:p>
    <w:p w14:paraId="2C386976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0B329296" w14:textId="77777777"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Samuel 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Soemmerring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(1755-1830) – urodzony w Toruniu, wszechstronny uczony, profesor medycyny, wybitny anatom badający budowę układu nerwowego i narządów zmysłów. Był autorem prac naukowych poświęconych kopalnym krokodylom, pterodaktylom i plamom na Słońcu, a także wynalazcą elektrochemicznego telegrafu. Wolnomularz, uhonorowany członkostwem wielu europejskich towarzystw naukowych.</w:t>
      </w:r>
    </w:p>
    <w:p w14:paraId="2E2E393E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3E56D491" w14:textId="77777777"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lastRenderedPageBreak/>
        <w:t xml:space="preserve">Stefan Srebrny </w:t>
      </w:r>
      <w:r w:rsidRPr="005312FE">
        <w:rPr>
          <w:rFonts w:asciiTheme="minorHAnsi" w:hAnsiTheme="minorHAnsi" w:cstheme="minorHAnsi"/>
          <w:sz w:val="22"/>
        </w:rPr>
        <w:t>(1890-1962) – filolog klasyczny, hellenista, badacz i tłumacz starożytnych utworów dramatycznych. Wykładał na Uniwersytecie Petersburskim, Katolickim Uniwersytecie Lubelskim i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Uniwersytecie Stefana Batorego w Wilnie. W 1945 r. osiedlił się w Toruniu i rozpoczął pracę na UMK jako kierownik katedry hellenistyki i Zakładu Filologii Klasycznej. W okresie międzywojennym współpracował jako konsultant i reżyser z teatrem Reduta i Teatrem Miejskim w Wilnie, a po 1945 r. z Teatrem Ziemi Pomorskiej w Toruniu.</w:t>
      </w:r>
    </w:p>
    <w:p w14:paraId="24259EBC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524766E4" w14:textId="77777777" w:rsidR="005312FE" w:rsidRPr="005312FE" w:rsidRDefault="001905D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Henryk 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Stroband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(1548-1609) – pochodzący z patrycjuszowskiego rodu burmistrz i burgrabia toruński, reformator ustroju miasta, prawnik zaangażowany w kodyfikację prawa chełmińskiego. Był inicjatorem renesansowej przebudowy Ratusza Staromiejskiego, a także pomysłodawcą wzniesienia miejskiego arsenału, odwachu i nowych fortyfikacji. Dzięki jego staraniom toruńskie gimnazjum protestanckie otrzymało w 1594 r. rangę gimnazjum akademickiego i uzyskało bogatą bibliotekę.</w:t>
      </w:r>
    </w:p>
    <w:p w14:paraId="18431571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609A5702" w14:textId="77777777"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>Ignacy Tłoczek</w:t>
      </w:r>
      <w:r w:rsidRPr="005312FE">
        <w:rPr>
          <w:rFonts w:asciiTheme="minorHAnsi" w:hAnsiTheme="minorHAnsi" w:cstheme="minorHAnsi"/>
          <w:sz w:val="22"/>
        </w:rPr>
        <w:t xml:space="preserve"> (1902-1982) </w:t>
      </w:r>
      <w:r w:rsidR="006736EF" w:rsidRPr="005312FE">
        <w:rPr>
          <w:rFonts w:asciiTheme="minorHAnsi" w:hAnsiTheme="minorHAnsi" w:cstheme="minorHAnsi"/>
          <w:sz w:val="22"/>
        </w:rPr>
        <w:t xml:space="preserve">– </w:t>
      </w:r>
      <w:r w:rsidRPr="005312FE">
        <w:rPr>
          <w:rFonts w:asciiTheme="minorHAnsi" w:hAnsiTheme="minorHAnsi" w:cstheme="minorHAnsi"/>
          <w:sz w:val="22"/>
        </w:rPr>
        <w:t>architekt i urbanista. Pełniąc funkcję architekta miejskiego stworzył w</w:t>
      </w:r>
      <w:r w:rsidR="005312FE">
        <w:rPr>
          <w:rFonts w:asciiTheme="minorHAnsi" w:hAnsiTheme="minorHAnsi" w:cstheme="minorHAnsi"/>
          <w:sz w:val="22"/>
        </w:rPr>
        <w:t xml:space="preserve"> latach </w:t>
      </w:r>
      <w:r w:rsidRPr="005312FE">
        <w:rPr>
          <w:rFonts w:asciiTheme="minorHAnsi" w:hAnsiTheme="minorHAnsi" w:cstheme="minorHAnsi"/>
          <w:sz w:val="22"/>
        </w:rPr>
        <w:t>1934-1935 plan przestrzennego rozwoju Torunia. Jego działania doprowadziły m.in. do zintegrowania toruńskich dzielnic ze śródmieściem, powstania nowych ciągów komunikacyjnych i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ocalenia wielu terenów zielonych. Po II wojnie światowej pracował jako wykładowca na Politechnice Warszawskiej i SGGW w Warszawie. Był autorem prac naukowych z zakresu historii architektury i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budownictwa.</w:t>
      </w:r>
    </w:p>
    <w:p w14:paraId="1C08C218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170AC872" w14:textId="77777777" w:rsidR="005312FE" w:rsidRDefault="001B727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>Łukasz</w:t>
      </w:r>
      <w:r w:rsidR="001905DB"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Pr="005312FE">
        <w:rPr>
          <w:rFonts w:asciiTheme="minorHAnsi" w:hAnsiTheme="minorHAnsi" w:cstheme="minorHAnsi"/>
          <w:b/>
          <w:bCs/>
          <w:sz w:val="22"/>
        </w:rPr>
        <w:t>Watzenrode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C47106" w:rsidRPr="005312FE">
        <w:rPr>
          <w:rFonts w:asciiTheme="minorHAnsi" w:hAnsiTheme="minorHAnsi" w:cstheme="minorHAnsi"/>
          <w:sz w:val="22"/>
        </w:rPr>
        <w:t>(1447-1512)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E44A3D" w:rsidRPr="005312FE">
        <w:rPr>
          <w:rFonts w:asciiTheme="minorHAnsi" w:hAnsiTheme="minorHAnsi" w:cstheme="minorHAnsi"/>
          <w:sz w:val="22"/>
        </w:rPr>
        <w:t>–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E44A3D" w:rsidRPr="005312FE">
        <w:rPr>
          <w:rFonts w:asciiTheme="minorHAnsi" w:hAnsiTheme="minorHAnsi" w:cstheme="minorHAnsi"/>
          <w:sz w:val="22"/>
        </w:rPr>
        <w:t>urodzony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E44A3D" w:rsidRPr="005312FE">
        <w:rPr>
          <w:rFonts w:asciiTheme="minorHAnsi" w:hAnsiTheme="minorHAnsi" w:cstheme="minorHAnsi"/>
          <w:sz w:val="22"/>
        </w:rPr>
        <w:t>w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E44A3D" w:rsidRPr="005312FE">
        <w:rPr>
          <w:rFonts w:asciiTheme="minorHAnsi" w:hAnsiTheme="minorHAnsi" w:cstheme="minorHAnsi"/>
          <w:sz w:val="22"/>
        </w:rPr>
        <w:t>patrycjuszowskiej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E44A3D" w:rsidRPr="005312FE">
        <w:rPr>
          <w:rFonts w:asciiTheme="minorHAnsi" w:hAnsiTheme="minorHAnsi" w:cstheme="minorHAnsi"/>
          <w:sz w:val="22"/>
        </w:rPr>
        <w:t>rodzinie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E44A3D" w:rsidRPr="005312FE">
        <w:rPr>
          <w:rFonts w:asciiTheme="minorHAnsi" w:hAnsiTheme="minorHAnsi" w:cstheme="minorHAnsi"/>
          <w:sz w:val="22"/>
        </w:rPr>
        <w:t>toruńskiej,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należał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do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najbardziej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wpływowych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torunian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późnego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średniowiecza.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Studiował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w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Krakowie,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Kolonii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włoskiej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Bolonii,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w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której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prowadził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wykłady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z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prawa.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Poświęcając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się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karierze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duchownej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doszedł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do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wysokiej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godności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C47106" w:rsidRPr="005312FE">
        <w:rPr>
          <w:rFonts w:asciiTheme="minorHAnsi" w:hAnsiTheme="minorHAnsi" w:cstheme="minorHAnsi"/>
          <w:sz w:val="22"/>
        </w:rPr>
        <w:t>biskup</w:t>
      </w:r>
      <w:r w:rsidR="00AB4B2F" w:rsidRPr="005312FE">
        <w:rPr>
          <w:rFonts w:asciiTheme="minorHAnsi" w:hAnsiTheme="minorHAnsi" w:cstheme="minorHAnsi"/>
          <w:sz w:val="22"/>
        </w:rPr>
        <w:t>a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C47106" w:rsidRPr="005312FE">
        <w:rPr>
          <w:rFonts w:asciiTheme="minorHAnsi" w:hAnsiTheme="minorHAnsi" w:cstheme="minorHAnsi"/>
          <w:sz w:val="22"/>
        </w:rPr>
        <w:t>warmiński</w:t>
      </w:r>
      <w:r w:rsidR="00AB4B2F" w:rsidRPr="005312FE">
        <w:rPr>
          <w:rFonts w:asciiTheme="minorHAnsi" w:hAnsiTheme="minorHAnsi" w:cstheme="minorHAnsi"/>
          <w:sz w:val="22"/>
        </w:rPr>
        <w:t>ego.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Był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ambitnym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politykiem,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doradcą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polskich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królów,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dyplomatą</w:t>
      </w:r>
      <w:r w:rsidR="005312FE">
        <w:rPr>
          <w:rFonts w:asciiTheme="minorHAnsi" w:hAnsiTheme="minorHAnsi" w:cstheme="minorHAnsi"/>
          <w:sz w:val="22"/>
        </w:rPr>
        <w:t xml:space="preserve"> i </w:t>
      </w:r>
      <w:r w:rsidR="00AB4B2F" w:rsidRPr="005312FE">
        <w:rPr>
          <w:rFonts w:asciiTheme="minorHAnsi" w:hAnsiTheme="minorHAnsi" w:cstheme="minorHAnsi"/>
          <w:sz w:val="22"/>
        </w:rPr>
        <w:t>mecenasem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sztuki.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Dzięki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wysokiej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pozycji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zapewnił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wykształcenie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materialne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podstawy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bytowania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swemu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słynnemu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siostrzeńcowi,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Mikołajowi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Kopernikowi.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</w:p>
    <w:p w14:paraId="13B879F6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272B7CDA" w14:textId="77777777" w:rsidR="005312FE" w:rsidRP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Gustaw 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Weese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(1801-1874) – najsłynniejszy toruński piernikarz. Przekształcił odziedziczony po przodkach warsztat piernikarski w nowoczesną fabrykę, w której wprowadził masową produkcję, maszyny napędzane parą oraz ozdobne opakowania na pierniki. Skutecznie zabiegał o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doprowadzenie kolei do Torunia, należał do inicjatorów budowy pomnika Kopernika. Aktywnie działał w toruńskiej radzie miejskiej i sejmie Królestwa Prus.</w:t>
      </w:r>
    </w:p>
    <w:p w14:paraId="4A6190A9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1BF77897" w14:textId="77777777"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Zygmunt Wojciechowski </w:t>
      </w:r>
      <w:r w:rsidRPr="005312FE">
        <w:rPr>
          <w:rFonts w:asciiTheme="minorHAnsi" w:hAnsiTheme="minorHAnsi" w:cstheme="minorHAnsi"/>
          <w:sz w:val="22"/>
        </w:rPr>
        <w:t>(1880-1946)</w:t>
      </w:r>
      <w:r w:rsidRPr="005312FE">
        <w:rPr>
          <w:rFonts w:asciiTheme="minorHAnsi" w:hAnsiTheme="minorHAnsi" w:cstheme="minorHAnsi"/>
          <w:b/>
          <w:bCs/>
          <w:sz w:val="22"/>
        </w:rPr>
        <w:t xml:space="preserve"> – </w:t>
      </w:r>
      <w:r w:rsidRPr="005312FE">
        <w:rPr>
          <w:rFonts w:asciiTheme="minorHAnsi" w:hAnsiTheme="minorHAnsi" w:cstheme="minorHAnsi"/>
          <w:sz w:val="22"/>
        </w:rPr>
        <w:t xml:space="preserve">inżynier elektrotechnik, absolwent szwajcarskiego Technikum </w:t>
      </w:r>
      <w:proofErr w:type="spellStart"/>
      <w:r w:rsidRPr="005312FE">
        <w:rPr>
          <w:rFonts w:asciiTheme="minorHAnsi" w:hAnsiTheme="minorHAnsi" w:cstheme="minorHAnsi"/>
          <w:sz w:val="22"/>
        </w:rPr>
        <w:t>Winterthur</w:t>
      </w:r>
      <w:proofErr w:type="spellEnd"/>
      <w:r w:rsidRPr="005312FE">
        <w:rPr>
          <w:rFonts w:asciiTheme="minorHAnsi" w:hAnsiTheme="minorHAnsi" w:cstheme="minorHAnsi"/>
          <w:sz w:val="22"/>
        </w:rPr>
        <w:t>, w okresie międzywojennym pracował na kierowniczych stanowiskach w</w:t>
      </w:r>
      <w:r w:rsidR="008E01A0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toruńskich przedsiębiorstwach miejskich. Był autorem „Kroniki toruńskiej elektrowni, gazowni i</w:t>
      </w:r>
      <w:r w:rsidR="008E01A0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tramwajów” – cennego źródła dokumentującego rozwój infrastruktury komunalnej w Toruniu przed II wojną światową.</w:t>
      </w:r>
    </w:p>
    <w:p w14:paraId="7FDA007C" w14:textId="77777777"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695187C3" w14:textId="77777777" w:rsidR="00D2466D" w:rsidRP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>Maria Znamierowska-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Prüfferowa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(1898-1990) – etnograf, muzeolog. W latach 1927-1942 pracowała w muzeum etnograficznym w Wilnie prowadząc badania nad rybołówstwem północno-wschodniej Polski. W 1945 r. przybyła do Torunia, gdzie podjęła pracę w Zakładzie Etnologii i Etnografii UMK i</w:t>
      </w:r>
      <w:r w:rsidR="008E01A0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w</w:t>
      </w:r>
      <w:r w:rsidR="008E01A0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Muzeum Miejskim. Jej największym dziełem było założenie w 1959 r. Muzeum Etnograficznego w</w:t>
      </w:r>
      <w:r w:rsidR="008E01A0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Toruniu, w którym przez wiele lat pełniła funkcję dyrektora.</w:t>
      </w:r>
    </w:p>
    <w:p w14:paraId="77D22146" w14:textId="77777777" w:rsidR="00E65FFA" w:rsidRDefault="00E65FFA" w:rsidP="00E65FF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</w:p>
    <w:p w14:paraId="535367AD" w14:textId="77777777" w:rsidR="0022656E" w:rsidRPr="00E65FFA" w:rsidRDefault="0022656E" w:rsidP="00E65FFA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41BD2B65" w14:textId="77777777" w:rsidR="0022656E" w:rsidRPr="00E65FFA" w:rsidRDefault="0022656E" w:rsidP="00E65FFA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</w:rPr>
      </w:pPr>
      <w:r w:rsidRPr="00E65FFA">
        <w:rPr>
          <w:rFonts w:asciiTheme="minorHAnsi" w:hAnsiTheme="minorHAnsi" w:cstheme="minorHAnsi"/>
          <w:sz w:val="22"/>
        </w:rPr>
        <w:t>Oprac.</w:t>
      </w:r>
      <w:r w:rsidR="001905DB">
        <w:rPr>
          <w:rFonts w:asciiTheme="minorHAnsi" w:hAnsiTheme="minorHAnsi" w:cstheme="minorHAnsi"/>
          <w:sz w:val="22"/>
        </w:rPr>
        <w:t xml:space="preserve"> </w:t>
      </w:r>
      <w:r w:rsidRPr="00E65FFA">
        <w:rPr>
          <w:rFonts w:asciiTheme="minorHAnsi" w:hAnsiTheme="minorHAnsi" w:cstheme="minorHAnsi"/>
          <w:sz w:val="22"/>
        </w:rPr>
        <w:t>M.</w:t>
      </w:r>
      <w:r w:rsidR="001905DB">
        <w:rPr>
          <w:rFonts w:asciiTheme="minorHAnsi" w:hAnsiTheme="minorHAnsi" w:cstheme="minorHAnsi"/>
          <w:sz w:val="22"/>
        </w:rPr>
        <w:t xml:space="preserve"> </w:t>
      </w:r>
      <w:r w:rsidRPr="00E65FFA">
        <w:rPr>
          <w:rFonts w:asciiTheme="minorHAnsi" w:hAnsiTheme="minorHAnsi" w:cstheme="minorHAnsi"/>
          <w:sz w:val="22"/>
        </w:rPr>
        <w:t>Targowski</w:t>
      </w:r>
    </w:p>
    <w:sectPr w:rsidR="0022656E" w:rsidRPr="00E65FFA" w:rsidSect="008E01A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6EA"/>
    <w:multiLevelType w:val="hybridMultilevel"/>
    <w:tmpl w:val="EB80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08B1"/>
    <w:multiLevelType w:val="hybridMultilevel"/>
    <w:tmpl w:val="635E6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0D0A"/>
    <w:multiLevelType w:val="hybridMultilevel"/>
    <w:tmpl w:val="BD060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C514D"/>
    <w:multiLevelType w:val="hybridMultilevel"/>
    <w:tmpl w:val="66B0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67"/>
    <w:rsid w:val="0009055C"/>
    <w:rsid w:val="000B1380"/>
    <w:rsid w:val="000C5610"/>
    <w:rsid w:val="000D56CC"/>
    <w:rsid w:val="001328F9"/>
    <w:rsid w:val="0016260A"/>
    <w:rsid w:val="00174B42"/>
    <w:rsid w:val="001905DB"/>
    <w:rsid w:val="001B727B"/>
    <w:rsid w:val="001C3546"/>
    <w:rsid w:val="0022656E"/>
    <w:rsid w:val="002307FF"/>
    <w:rsid w:val="002310BC"/>
    <w:rsid w:val="00267EDA"/>
    <w:rsid w:val="002A3F59"/>
    <w:rsid w:val="002D34DD"/>
    <w:rsid w:val="002D7BD0"/>
    <w:rsid w:val="002E13CB"/>
    <w:rsid w:val="003713FB"/>
    <w:rsid w:val="003A0B4E"/>
    <w:rsid w:val="003B2C6E"/>
    <w:rsid w:val="003D700F"/>
    <w:rsid w:val="003F3167"/>
    <w:rsid w:val="003F5566"/>
    <w:rsid w:val="00403627"/>
    <w:rsid w:val="00406DE9"/>
    <w:rsid w:val="0041498D"/>
    <w:rsid w:val="00423C54"/>
    <w:rsid w:val="004530A3"/>
    <w:rsid w:val="0046344C"/>
    <w:rsid w:val="00490C31"/>
    <w:rsid w:val="004B67A9"/>
    <w:rsid w:val="004E50AA"/>
    <w:rsid w:val="00502B97"/>
    <w:rsid w:val="0050445C"/>
    <w:rsid w:val="0051490E"/>
    <w:rsid w:val="005312FE"/>
    <w:rsid w:val="00565863"/>
    <w:rsid w:val="00567B17"/>
    <w:rsid w:val="00594FAC"/>
    <w:rsid w:val="005C430B"/>
    <w:rsid w:val="005D0C7C"/>
    <w:rsid w:val="00612166"/>
    <w:rsid w:val="00643443"/>
    <w:rsid w:val="0065221E"/>
    <w:rsid w:val="00672B96"/>
    <w:rsid w:val="006736EF"/>
    <w:rsid w:val="0069343A"/>
    <w:rsid w:val="00710B19"/>
    <w:rsid w:val="00713C20"/>
    <w:rsid w:val="007279F8"/>
    <w:rsid w:val="00734DBB"/>
    <w:rsid w:val="00783927"/>
    <w:rsid w:val="00797ACE"/>
    <w:rsid w:val="007A64FE"/>
    <w:rsid w:val="007B1F9A"/>
    <w:rsid w:val="007D7CCE"/>
    <w:rsid w:val="007E6C1C"/>
    <w:rsid w:val="007F236D"/>
    <w:rsid w:val="00807B93"/>
    <w:rsid w:val="00820A9C"/>
    <w:rsid w:val="00830404"/>
    <w:rsid w:val="00865905"/>
    <w:rsid w:val="008700CB"/>
    <w:rsid w:val="00883499"/>
    <w:rsid w:val="008D161D"/>
    <w:rsid w:val="008E01A0"/>
    <w:rsid w:val="008E6ADF"/>
    <w:rsid w:val="008F511A"/>
    <w:rsid w:val="00902495"/>
    <w:rsid w:val="00950579"/>
    <w:rsid w:val="00992CD1"/>
    <w:rsid w:val="009B138C"/>
    <w:rsid w:val="009E6813"/>
    <w:rsid w:val="009F5684"/>
    <w:rsid w:val="009F793D"/>
    <w:rsid w:val="00A20570"/>
    <w:rsid w:val="00A37CB5"/>
    <w:rsid w:val="00A7176F"/>
    <w:rsid w:val="00A77337"/>
    <w:rsid w:val="00A77A43"/>
    <w:rsid w:val="00AB4B2F"/>
    <w:rsid w:val="00AC1059"/>
    <w:rsid w:val="00B1683B"/>
    <w:rsid w:val="00C23A1D"/>
    <w:rsid w:val="00C266F3"/>
    <w:rsid w:val="00C47106"/>
    <w:rsid w:val="00C6713E"/>
    <w:rsid w:val="00C808C5"/>
    <w:rsid w:val="00D15251"/>
    <w:rsid w:val="00D23E5A"/>
    <w:rsid w:val="00D2466D"/>
    <w:rsid w:val="00D24B3A"/>
    <w:rsid w:val="00D3671C"/>
    <w:rsid w:val="00D47414"/>
    <w:rsid w:val="00D640FE"/>
    <w:rsid w:val="00D659FC"/>
    <w:rsid w:val="00D9733C"/>
    <w:rsid w:val="00E004C9"/>
    <w:rsid w:val="00E145A8"/>
    <w:rsid w:val="00E44A3D"/>
    <w:rsid w:val="00E65FFA"/>
    <w:rsid w:val="00E70125"/>
    <w:rsid w:val="00EF153B"/>
    <w:rsid w:val="00F133DF"/>
    <w:rsid w:val="00F31F2C"/>
    <w:rsid w:val="00F718E8"/>
    <w:rsid w:val="00FB5858"/>
    <w:rsid w:val="00FB66E2"/>
    <w:rsid w:val="00FE27B5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C13E"/>
  <w15:docId w15:val="{6C8DA37A-AF56-4EBE-AC85-D4E6EEE3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F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e.kisiel</dc:creator>
  <cp:lastModifiedBy>Anna Klos</cp:lastModifiedBy>
  <cp:revision>2</cp:revision>
  <cp:lastPrinted>2021-12-13T08:08:00Z</cp:lastPrinted>
  <dcterms:created xsi:type="dcterms:W3CDTF">2022-01-16T15:07:00Z</dcterms:created>
  <dcterms:modified xsi:type="dcterms:W3CDTF">2022-01-16T15:07:00Z</dcterms:modified>
</cp:coreProperties>
</file>